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FD347B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63FB743" w:rsidR="00AB3913" w:rsidRPr="00FD347B" w:rsidRDefault="00AB3913" w:rsidP="007C1562">
      <w:pPr>
        <w:pStyle w:val="a3"/>
        <w:spacing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DD4DF1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города Нижнего Новгорода</w:t>
      </w:r>
    </w:p>
    <w:p w14:paraId="13E8C603" w14:textId="324C24CC" w:rsidR="00AB3913" w:rsidRPr="00FD347B" w:rsidRDefault="00AB3913" w:rsidP="007C1562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DD5D4F">
        <w:rPr>
          <w:b/>
          <w:bCs/>
          <w:color w:val="333333"/>
          <w:sz w:val="27"/>
          <w:szCs w:val="27"/>
          <w:bdr w:val="none" w:sz="0" w:space="0" w:color="auto" w:frame="1"/>
        </w:rPr>
        <w:t>1</w:t>
      </w:r>
      <w:r w:rsidR="00FD347B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8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DD5D4F">
        <w:rPr>
          <w:b/>
          <w:bCs/>
          <w:color w:val="333333"/>
          <w:sz w:val="27"/>
          <w:szCs w:val="27"/>
          <w:bdr w:val="none" w:sz="0" w:space="0" w:color="auto" w:frame="1"/>
        </w:rPr>
        <w:t>сентября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B22A3F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0D1B1B8A" w14:textId="77777777" w:rsidR="00AB3913" w:rsidRPr="00A72053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</w:p>
    <w:p w14:paraId="4B601B07" w14:textId="77777777" w:rsidR="00DD5D4F" w:rsidRPr="00A72053" w:rsidRDefault="00AB3913" w:rsidP="00FD347B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>В соответствии со статьями 8</w:t>
      </w:r>
      <w:r w:rsidRPr="00A72053">
        <w:rPr>
          <w:color w:val="333333"/>
          <w:sz w:val="27"/>
          <w:szCs w:val="27"/>
          <w:vertAlign w:val="superscript"/>
        </w:rPr>
        <w:t>2</w:t>
      </w:r>
      <w:r w:rsidRPr="00A72053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A72053">
        <w:rPr>
          <w:color w:val="333333"/>
          <w:sz w:val="27"/>
          <w:szCs w:val="27"/>
          <w:vertAlign w:val="superscript"/>
        </w:rPr>
        <w:t>1</w:t>
      </w:r>
      <w:r w:rsidRPr="00A72053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A72053">
        <w:rPr>
          <w:color w:val="333333"/>
          <w:sz w:val="27"/>
          <w:szCs w:val="27"/>
        </w:rPr>
        <w:t>16</w:t>
      </w:r>
      <w:r w:rsidRPr="00A72053">
        <w:rPr>
          <w:color w:val="333333"/>
          <w:sz w:val="27"/>
          <w:szCs w:val="27"/>
        </w:rPr>
        <w:t xml:space="preserve"> </w:t>
      </w:r>
      <w:r w:rsidR="00B22A3F" w:rsidRPr="00A72053">
        <w:rPr>
          <w:color w:val="333333"/>
          <w:sz w:val="27"/>
          <w:szCs w:val="27"/>
        </w:rPr>
        <w:t>апреля 2020</w:t>
      </w:r>
      <w:r w:rsidRPr="00A72053">
        <w:rPr>
          <w:color w:val="333333"/>
          <w:sz w:val="27"/>
          <w:szCs w:val="27"/>
        </w:rPr>
        <w:t xml:space="preserve"> г. № </w:t>
      </w:r>
      <w:r w:rsidR="00B22A3F" w:rsidRPr="00A72053">
        <w:rPr>
          <w:color w:val="333333"/>
          <w:sz w:val="27"/>
          <w:szCs w:val="27"/>
        </w:rPr>
        <w:t>308</w:t>
      </w:r>
      <w:r w:rsidRPr="00A72053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DD5D4F" w:rsidRPr="00A72053">
        <w:rPr>
          <w:color w:val="333333"/>
          <w:sz w:val="27"/>
          <w:szCs w:val="27"/>
        </w:rPr>
        <w:t>1</w:t>
      </w:r>
      <w:r w:rsidR="00FD347B" w:rsidRPr="00A72053">
        <w:rPr>
          <w:color w:val="333333"/>
          <w:sz w:val="27"/>
          <w:szCs w:val="27"/>
        </w:rPr>
        <w:t>8</w:t>
      </w:r>
      <w:r w:rsidR="00472515" w:rsidRPr="00A72053">
        <w:rPr>
          <w:color w:val="333333"/>
          <w:sz w:val="27"/>
          <w:szCs w:val="27"/>
        </w:rPr>
        <w:t xml:space="preserve"> </w:t>
      </w:r>
      <w:r w:rsidR="00DD5D4F" w:rsidRPr="00A72053">
        <w:rPr>
          <w:color w:val="333333"/>
          <w:sz w:val="27"/>
          <w:szCs w:val="27"/>
        </w:rPr>
        <w:t>сентября</w:t>
      </w:r>
      <w:r w:rsidRPr="00A72053">
        <w:rPr>
          <w:color w:val="333333"/>
          <w:sz w:val="27"/>
          <w:szCs w:val="27"/>
        </w:rPr>
        <w:t xml:space="preserve"> 20</w:t>
      </w:r>
      <w:r w:rsidR="00B22A3F" w:rsidRPr="00A72053">
        <w:rPr>
          <w:color w:val="333333"/>
          <w:sz w:val="27"/>
          <w:szCs w:val="27"/>
        </w:rPr>
        <w:t>23</w:t>
      </w:r>
      <w:r w:rsidRPr="00A72053">
        <w:rPr>
          <w:color w:val="333333"/>
          <w:sz w:val="27"/>
          <w:szCs w:val="27"/>
        </w:rPr>
        <w:t> г. № 07−01−0</w:t>
      </w:r>
      <w:r w:rsidR="00B22A3F" w:rsidRPr="00A72053">
        <w:rPr>
          <w:color w:val="333333"/>
          <w:sz w:val="27"/>
          <w:szCs w:val="27"/>
        </w:rPr>
        <w:t>2</w:t>
      </w:r>
      <w:r w:rsidRPr="00A72053">
        <w:rPr>
          <w:color w:val="333333"/>
          <w:sz w:val="27"/>
          <w:szCs w:val="27"/>
        </w:rPr>
        <w:t>/</w:t>
      </w:r>
      <w:r w:rsidR="00DD5D4F" w:rsidRPr="00A72053">
        <w:rPr>
          <w:color w:val="333333"/>
          <w:sz w:val="27"/>
          <w:szCs w:val="27"/>
        </w:rPr>
        <w:t>51</w:t>
      </w:r>
      <w:r w:rsidRPr="00A72053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D4DF1" w:rsidRPr="00A72053">
        <w:rPr>
          <w:color w:val="333333"/>
          <w:sz w:val="27"/>
          <w:szCs w:val="27"/>
        </w:rPr>
        <w:t>города Нижнего Новгорода</w:t>
      </w:r>
      <w:r w:rsidR="00DD5D4F" w:rsidRPr="00A72053">
        <w:rPr>
          <w:color w:val="333333"/>
          <w:sz w:val="27"/>
          <w:szCs w:val="27"/>
        </w:rPr>
        <w:t>:</w:t>
      </w:r>
    </w:p>
    <w:p w14:paraId="60C81CC0" w14:textId="77777777" w:rsidR="00DD5D4F" w:rsidRPr="00A72053" w:rsidRDefault="00DD5D4F" w:rsidP="00DD5D4F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>-</w:t>
      </w:r>
      <w:r w:rsidR="004F3662" w:rsidRPr="00A72053">
        <w:rPr>
          <w:color w:val="333333"/>
          <w:sz w:val="27"/>
          <w:szCs w:val="27"/>
        </w:rPr>
        <w:t xml:space="preserve"> </w:t>
      </w:r>
      <w:r w:rsidR="007C1562" w:rsidRPr="00A72053">
        <w:rPr>
          <w:color w:val="333333"/>
          <w:sz w:val="27"/>
          <w:szCs w:val="27"/>
        </w:rPr>
        <w:t xml:space="preserve">в части </w:t>
      </w:r>
      <w:r w:rsidRPr="00A72053">
        <w:rPr>
          <w:color w:val="333333"/>
          <w:sz w:val="27"/>
          <w:szCs w:val="27"/>
        </w:rPr>
        <w:t>изменения (частично) зоны ТС-3 (зона кладбищ и мемориальных</w:t>
      </w:r>
    </w:p>
    <w:p w14:paraId="5B3270EB" w14:textId="713DF3AB" w:rsidR="007C1562" w:rsidRPr="00A72053" w:rsidRDefault="00DD5D4F" w:rsidP="00DD5D4F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72053">
        <w:rPr>
          <w:color w:val="333333"/>
          <w:sz w:val="27"/>
          <w:szCs w:val="27"/>
        </w:rPr>
        <w:t>сооружений) на зону ТПК-4 (зона производственно-коммунальных объектов V</w:t>
      </w:r>
      <w:r w:rsidRPr="00A72053">
        <w:rPr>
          <w:color w:val="333333"/>
          <w:sz w:val="27"/>
          <w:szCs w:val="27"/>
        </w:rPr>
        <w:t xml:space="preserve"> </w:t>
      </w:r>
      <w:r w:rsidRPr="00A72053">
        <w:rPr>
          <w:sz w:val="27"/>
          <w:szCs w:val="27"/>
        </w:rPr>
        <w:t>класса опасности) по ул. Ореховская, на север от земельного участка с кадастровым номером 52:18:0040319:100 в Автозаводском районе;</w:t>
      </w:r>
    </w:p>
    <w:p w14:paraId="644EF595" w14:textId="566255E0" w:rsidR="00DD5D4F" w:rsidRPr="00A72053" w:rsidRDefault="00DD5D4F" w:rsidP="00DD5D4F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72053">
        <w:rPr>
          <w:sz w:val="27"/>
          <w:szCs w:val="27"/>
        </w:rPr>
        <w:t xml:space="preserve">- в части </w:t>
      </w:r>
      <w:r w:rsidRPr="00A72053">
        <w:rPr>
          <w:sz w:val="27"/>
          <w:szCs w:val="27"/>
        </w:rPr>
        <w:t xml:space="preserve">установления подзоны территориальной зоны ТЖи-3 – «зона индивидуальной высокоплотной жилой застройки» в отношении территории в слободе </w:t>
      </w:r>
      <w:proofErr w:type="spellStart"/>
      <w:r w:rsidRPr="00A72053">
        <w:rPr>
          <w:sz w:val="27"/>
          <w:szCs w:val="27"/>
        </w:rPr>
        <w:t>Подновье</w:t>
      </w:r>
      <w:proofErr w:type="spellEnd"/>
      <w:r w:rsidRPr="00A72053">
        <w:rPr>
          <w:sz w:val="27"/>
          <w:szCs w:val="27"/>
        </w:rPr>
        <w:t xml:space="preserve"> в Нижегородском районе</w:t>
      </w:r>
      <w:r w:rsidRPr="00A72053">
        <w:rPr>
          <w:sz w:val="27"/>
          <w:szCs w:val="27"/>
        </w:rPr>
        <w:t>;</w:t>
      </w:r>
    </w:p>
    <w:p w14:paraId="39926012" w14:textId="18D6C0CA" w:rsidR="00DD5D4F" w:rsidRPr="00A72053" w:rsidRDefault="00DD5D4F" w:rsidP="00DD5D4F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72053">
        <w:rPr>
          <w:sz w:val="27"/>
          <w:szCs w:val="27"/>
        </w:rPr>
        <w:t xml:space="preserve">- в части </w:t>
      </w:r>
      <w:r w:rsidRPr="00A72053">
        <w:rPr>
          <w:sz w:val="27"/>
          <w:szCs w:val="27"/>
        </w:rPr>
        <w:t xml:space="preserve">отображения в статье 17 Правил на карте градостроительного зонирования с отображением территорий, в границах которых предусматривается осуществление комплексного развития территории, 4-х территорий: в границах улиц Белинского, Ашхабадская, Генкиной, Невзоровых в Советском районе; в границах улиц Янки Купалы, Южное шоссе, Коломенская и Лескова в Автозаводском районе; в границах территории на Гребном канале в г. Нижнем Новгороде; территории по ул. Тургенева и пер. </w:t>
      </w:r>
      <w:proofErr w:type="spellStart"/>
      <w:r w:rsidRPr="00A72053">
        <w:rPr>
          <w:sz w:val="27"/>
          <w:szCs w:val="27"/>
        </w:rPr>
        <w:t>Бойновского</w:t>
      </w:r>
      <w:proofErr w:type="spellEnd"/>
      <w:r w:rsidRPr="00A72053">
        <w:rPr>
          <w:sz w:val="27"/>
          <w:szCs w:val="27"/>
        </w:rPr>
        <w:t xml:space="preserve"> в Нижегородском районе;</w:t>
      </w:r>
    </w:p>
    <w:p w14:paraId="6439A1BD" w14:textId="66487841" w:rsidR="00DD5D4F" w:rsidRPr="00A72053" w:rsidRDefault="00DD5D4F" w:rsidP="00DD5D4F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sz w:val="27"/>
          <w:szCs w:val="27"/>
        </w:rPr>
        <w:t xml:space="preserve">- в части </w:t>
      </w:r>
      <w:r w:rsidRPr="00A72053">
        <w:rPr>
          <w:sz w:val="27"/>
          <w:szCs w:val="27"/>
        </w:rPr>
        <w:t>установления подзоны территориальной зоны ТПК-о – «зона коммунально-обслуживающих объектов, предусматривающих небольшие посетительские потоки, V класса опасности» в отношении территории по Московскому шоссе, 302 «К» в Канавинском районе.</w:t>
      </w:r>
    </w:p>
    <w:p w14:paraId="458B9620" w14:textId="77777777" w:rsidR="00AB3913" w:rsidRPr="00A7205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A7205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550423A0" w:rsidR="00AB3913" w:rsidRPr="00A7205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</w:t>
      </w:r>
      <w:r w:rsidR="004F3662" w:rsidRPr="00A72053">
        <w:rPr>
          <w:color w:val="333333"/>
          <w:sz w:val="27"/>
          <w:szCs w:val="27"/>
        </w:rPr>
        <w:t>города Нижнего Новгорода</w:t>
      </w:r>
      <w:r w:rsidR="006B53BC" w:rsidRPr="00A72053">
        <w:rPr>
          <w:color w:val="333333"/>
          <w:sz w:val="27"/>
          <w:szCs w:val="27"/>
        </w:rPr>
        <w:t xml:space="preserve"> </w:t>
      </w:r>
      <w:r w:rsidRPr="00A72053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DD5D4F" w:rsidRPr="00A72053">
        <w:rPr>
          <w:color w:val="333333"/>
          <w:sz w:val="27"/>
          <w:szCs w:val="27"/>
        </w:rPr>
        <w:t>5</w:t>
      </w:r>
      <w:r w:rsidR="00B22A3F" w:rsidRPr="00A72053">
        <w:rPr>
          <w:color w:val="333333"/>
          <w:sz w:val="27"/>
          <w:szCs w:val="27"/>
        </w:rPr>
        <w:t> </w:t>
      </w:r>
      <w:r w:rsidR="00DD5D4F" w:rsidRPr="00A72053">
        <w:rPr>
          <w:color w:val="333333"/>
          <w:sz w:val="27"/>
          <w:szCs w:val="27"/>
        </w:rPr>
        <w:t>октября</w:t>
      </w:r>
      <w:r w:rsidR="00B22A3F" w:rsidRPr="00A72053">
        <w:rPr>
          <w:color w:val="333333"/>
          <w:sz w:val="27"/>
          <w:szCs w:val="27"/>
        </w:rPr>
        <w:t xml:space="preserve"> 2023 </w:t>
      </w:r>
      <w:r w:rsidRPr="00A72053">
        <w:rPr>
          <w:color w:val="333333"/>
          <w:sz w:val="27"/>
          <w:szCs w:val="27"/>
        </w:rPr>
        <w:t>г.</w:t>
      </w:r>
    </w:p>
    <w:p w14:paraId="16082E92" w14:textId="7C3512D4" w:rsidR="00FD347B" w:rsidRPr="00A72053" w:rsidRDefault="00AB3913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4F3662" w:rsidRPr="00A72053">
        <w:rPr>
          <w:color w:val="333333"/>
          <w:sz w:val="27"/>
          <w:szCs w:val="27"/>
        </w:rPr>
        <w:t xml:space="preserve">города Нижнего Новгорода </w:t>
      </w:r>
      <w:r w:rsidRPr="00A72053">
        <w:rPr>
          <w:color w:val="333333"/>
          <w:sz w:val="27"/>
          <w:szCs w:val="27"/>
        </w:rPr>
        <w:lastRenderedPageBreak/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</w:t>
      </w:r>
      <w:r w:rsidR="00A72053" w:rsidRPr="00A72053">
        <w:rPr>
          <w:color w:val="333333"/>
          <w:sz w:val="27"/>
          <w:szCs w:val="27"/>
        </w:rPr>
        <w:t xml:space="preserve"> 5 октября</w:t>
      </w:r>
      <w:r w:rsidR="00413665" w:rsidRPr="00A72053">
        <w:rPr>
          <w:color w:val="333333"/>
          <w:sz w:val="27"/>
          <w:szCs w:val="27"/>
        </w:rPr>
        <w:t xml:space="preserve"> </w:t>
      </w:r>
      <w:r w:rsidRPr="00A72053">
        <w:rPr>
          <w:color w:val="333333"/>
          <w:sz w:val="27"/>
          <w:szCs w:val="27"/>
        </w:rPr>
        <w:t>202</w:t>
      </w:r>
      <w:r w:rsidR="00B22A3F" w:rsidRPr="00A72053">
        <w:rPr>
          <w:color w:val="333333"/>
          <w:sz w:val="27"/>
          <w:szCs w:val="27"/>
        </w:rPr>
        <w:t>3</w:t>
      </w:r>
      <w:r w:rsidRPr="00A72053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A72053">
        <w:rPr>
          <w:color w:val="333333"/>
          <w:sz w:val="27"/>
          <w:szCs w:val="27"/>
        </w:rPr>
        <w:t>Ошарская</w:t>
      </w:r>
      <w:proofErr w:type="spellEnd"/>
      <w:r w:rsidRPr="00A72053">
        <w:rPr>
          <w:color w:val="333333"/>
          <w:sz w:val="27"/>
          <w:szCs w:val="27"/>
        </w:rPr>
        <w:t>, д. 63. Адрес электронной почты: </w:t>
      </w:r>
      <w:hyperlink r:id="rId5" w:history="1">
        <w:r w:rsidRPr="00A72053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A72053">
        <w:rPr>
          <w:color w:val="333333"/>
          <w:sz w:val="27"/>
          <w:szCs w:val="27"/>
        </w:rPr>
        <w:t>.).</w:t>
      </w:r>
    </w:p>
    <w:p w14:paraId="3A6CAE00" w14:textId="3EF9F3BB" w:rsidR="00523594" w:rsidRPr="00AB3913" w:rsidRDefault="00AE7CA6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A72053">
        <w:rPr>
          <w:color w:val="333333"/>
          <w:sz w:val="27"/>
          <w:szCs w:val="27"/>
        </w:rPr>
        <w:br/>
      </w:r>
      <w:r w:rsidR="00AB3913" w:rsidRPr="00A72053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proofErr w:type="spellStart"/>
      <w:r w:rsidR="00AB3913"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86CE0"/>
    <w:rsid w:val="0017258B"/>
    <w:rsid w:val="001A2EE8"/>
    <w:rsid w:val="003868C6"/>
    <w:rsid w:val="00413665"/>
    <w:rsid w:val="00472515"/>
    <w:rsid w:val="004F3662"/>
    <w:rsid w:val="00523594"/>
    <w:rsid w:val="00647F1F"/>
    <w:rsid w:val="006B53BC"/>
    <w:rsid w:val="007865AD"/>
    <w:rsid w:val="007C1562"/>
    <w:rsid w:val="00827D2E"/>
    <w:rsid w:val="00A72053"/>
    <w:rsid w:val="00AB3913"/>
    <w:rsid w:val="00AE7CA6"/>
    <w:rsid w:val="00B22A3F"/>
    <w:rsid w:val="00B420C2"/>
    <w:rsid w:val="00CD548B"/>
    <w:rsid w:val="00D52C91"/>
    <w:rsid w:val="00DD4DF1"/>
    <w:rsid w:val="00DD5D4F"/>
    <w:rsid w:val="00EB71A8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14</cp:revision>
  <dcterms:created xsi:type="dcterms:W3CDTF">2023-08-18T11:10:00Z</dcterms:created>
  <dcterms:modified xsi:type="dcterms:W3CDTF">2024-05-22T07:01:00Z</dcterms:modified>
</cp:coreProperties>
</file>