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FD347B" w:rsidRDefault="00AB3913" w:rsidP="007C1562">
      <w:pPr>
        <w:pStyle w:val="a3"/>
        <w:spacing w:before="0" w:beforeAutospacing="0" w:after="0" w:afterAutospacing="0"/>
        <w:ind w:left="-534" w:hanging="33"/>
        <w:jc w:val="center"/>
        <w:textAlignment w:val="baseline"/>
        <w:rPr>
          <w:color w:val="333333"/>
          <w:sz w:val="27"/>
          <w:szCs w:val="27"/>
        </w:rPr>
      </w:pP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728CD748" w:rsidR="00AB3913" w:rsidRPr="00FD347B" w:rsidRDefault="00AB3913" w:rsidP="009E42FE">
      <w:pPr>
        <w:pStyle w:val="a3"/>
        <w:spacing w:after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решения о подготовке проекта о внесении изменений в Правила землепользования и застройки </w:t>
      </w:r>
      <w:r w:rsidR="00DD4DF1"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города Нижнего Новгорода</w:t>
      </w:r>
      <w:r w:rsidR="009E42FE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</w:p>
    <w:p w14:paraId="13E8C603" w14:textId="7F6E2644" w:rsidR="00AB3913" w:rsidRPr="00FD347B" w:rsidRDefault="00AB3913" w:rsidP="007C1562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7D7949">
        <w:rPr>
          <w:b/>
          <w:bCs/>
          <w:color w:val="333333"/>
          <w:sz w:val="27"/>
          <w:szCs w:val="27"/>
          <w:bdr w:val="none" w:sz="0" w:space="0" w:color="auto" w:frame="1"/>
        </w:rPr>
        <w:t>1</w:t>
      </w:r>
      <w:r w:rsidR="003F0EF3">
        <w:rPr>
          <w:b/>
          <w:bCs/>
          <w:color w:val="333333"/>
          <w:sz w:val="27"/>
          <w:szCs w:val="27"/>
          <w:bdr w:val="none" w:sz="0" w:space="0" w:color="auto" w:frame="1"/>
        </w:rPr>
        <w:t>6</w:t>
      </w: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7D7949">
        <w:rPr>
          <w:b/>
          <w:bCs/>
          <w:color w:val="333333"/>
          <w:sz w:val="27"/>
          <w:szCs w:val="27"/>
          <w:bdr w:val="none" w:sz="0" w:space="0" w:color="auto" w:frame="1"/>
        </w:rPr>
        <w:t>ноября</w:t>
      </w: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B22A3F"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3</w:t>
      </w: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0D1B1B8A" w14:textId="77777777" w:rsidR="00AB3913" w:rsidRPr="008305DF" w:rsidRDefault="00AB3913" w:rsidP="007C1562">
      <w:pPr>
        <w:pStyle w:val="a3"/>
        <w:spacing w:before="0" w:beforeAutospacing="0" w:after="0" w:afterAutospacing="0"/>
        <w:ind w:left="-534" w:hanging="33"/>
        <w:jc w:val="center"/>
        <w:textAlignment w:val="baseline"/>
        <w:rPr>
          <w:color w:val="333333"/>
          <w:sz w:val="27"/>
          <w:szCs w:val="27"/>
        </w:rPr>
      </w:pPr>
    </w:p>
    <w:p w14:paraId="0A3E32C3" w14:textId="77777777" w:rsidR="003F0EF3" w:rsidRPr="00220E1E" w:rsidRDefault="00AB3913" w:rsidP="003F0EF3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220E1E">
        <w:rPr>
          <w:color w:val="333333"/>
          <w:sz w:val="27"/>
          <w:szCs w:val="27"/>
        </w:rPr>
        <w:t>В соответствии со статьями 8</w:t>
      </w:r>
      <w:r w:rsidRPr="00220E1E">
        <w:rPr>
          <w:color w:val="333333"/>
          <w:sz w:val="27"/>
          <w:szCs w:val="27"/>
          <w:vertAlign w:val="superscript"/>
        </w:rPr>
        <w:t>2</w:t>
      </w:r>
      <w:r w:rsidRPr="00220E1E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220E1E">
        <w:rPr>
          <w:color w:val="333333"/>
          <w:sz w:val="27"/>
          <w:szCs w:val="27"/>
          <w:vertAlign w:val="superscript"/>
        </w:rPr>
        <w:t>1</w:t>
      </w:r>
      <w:r w:rsidRPr="00220E1E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B22A3F" w:rsidRPr="00220E1E">
        <w:rPr>
          <w:color w:val="333333"/>
          <w:sz w:val="27"/>
          <w:szCs w:val="27"/>
        </w:rPr>
        <w:t>16</w:t>
      </w:r>
      <w:r w:rsidRPr="00220E1E">
        <w:rPr>
          <w:color w:val="333333"/>
          <w:sz w:val="27"/>
          <w:szCs w:val="27"/>
        </w:rPr>
        <w:t xml:space="preserve"> </w:t>
      </w:r>
      <w:r w:rsidR="00B22A3F" w:rsidRPr="00220E1E">
        <w:rPr>
          <w:color w:val="333333"/>
          <w:sz w:val="27"/>
          <w:szCs w:val="27"/>
        </w:rPr>
        <w:t>апреля 2020</w:t>
      </w:r>
      <w:r w:rsidRPr="00220E1E">
        <w:rPr>
          <w:color w:val="333333"/>
          <w:sz w:val="27"/>
          <w:szCs w:val="27"/>
        </w:rPr>
        <w:t xml:space="preserve"> г. № </w:t>
      </w:r>
      <w:r w:rsidR="00B22A3F" w:rsidRPr="00220E1E">
        <w:rPr>
          <w:color w:val="333333"/>
          <w:sz w:val="27"/>
          <w:szCs w:val="27"/>
        </w:rPr>
        <w:t>308</w:t>
      </w:r>
      <w:r w:rsidRPr="00220E1E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7D7949" w:rsidRPr="00220E1E">
        <w:rPr>
          <w:color w:val="333333"/>
          <w:sz w:val="27"/>
          <w:szCs w:val="27"/>
        </w:rPr>
        <w:t>1</w:t>
      </w:r>
      <w:r w:rsidR="003F0EF3" w:rsidRPr="00220E1E">
        <w:rPr>
          <w:color w:val="333333"/>
          <w:sz w:val="27"/>
          <w:szCs w:val="27"/>
        </w:rPr>
        <w:t>6</w:t>
      </w:r>
      <w:r w:rsidR="00472515" w:rsidRPr="00220E1E">
        <w:rPr>
          <w:color w:val="333333"/>
          <w:sz w:val="27"/>
          <w:szCs w:val="27"/>
        </w:rPr>
        <w:t xml:space="preserve"> </w:t>
      </w:r>
      <w:r w:rsidR="007D7949" w:rsidRPr="00220E1E">
        <w:rPr>
          <w:color w:val="333333"/>
          <w:sz w:val="27"/>
          <w:szCs w:val="27"/>
        </w:rPr>
        <w:t>ноября</w:t>
      </w:r>
      <w:r w:rsidRPr="00220E1E">
        <w:rPr>
          <w:color w:val="333333"/>
          <w:sz w:val="27"/>
          <w:szCs w:val="27"/>
        </w:rPr>
        <w:t xml:space="preserve"> 20</w:t>
      </w:r>
      <w:r w:rsidR="00B22A3F" w:rsidRPr="00220E1E">
        <w:rPr>
          <w:color w:val="333333"/>
          <w:sz w:val="27"/>
          <w:szCs w:val="27"/>
        </w:rPr>
        <w:t>23</w:t>
      </w:r>
      <w:r w:rsidRPr="00220E1E">
        <w:rPr>
          <w:color w:val="333333"/>
          <w:sz w:val="27"/>
          <w:szCs w:val="27"/>
        </w:rPr>
        <w:t> г. № 07−01−0</w:t>
      </w:r>
      <w:r w:rsidR="00B22A3F" w:rsidRPr="00220E1E">
        <w:rPr>
          <w:color w:val="333333"/>
          <w:sz w:val="27"/>
          <w:szCs w:val="27"/>
        </w:rPr>
        <w:t>2</w:t>
      </w:r>
      <w:r w:rsidRPr="00220E1E">
        <w:rPr>
          <w:color w:val="333333"/>
          <w:sz w:val="27"/>
          <w:szCs w:val="27"/>
        </w:rPr>
        <w:t>/</w:t>
      </w:r>
      <w:r w:rsidR="003F0EF3" w:rsidRPr="00220E1E">
        <w:rPr>
          <w:color w:val="333333"/>
          <w:sz w:val="27"/>
          <w:szCs w:val="27"/>
        </w:rPr>
        <w:t>61</w:t>
      </w:r>
      <w:r w:rsidRPr="00220E1E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DD4DF1" w:rsidRPr="00220E1E">
        <w:rPr>
          <w:color w:val="333333"/>
          <w:sz w:val="27"/>
          <w:szCs w:val="27"/>
        </w:rPr>
        <w:t>города Нижнего Новгорода</w:t>
      </w:r>
      <w:r w:rsidR="007D7949" w:rsidRPr="00220E1E">
        <w:rPr>
          <w:color w:val="333333"/>
          <w:sz w:val="27"/>
          <w:szCs w:val="27"/>
        </w:rPr>
        <w:t>:</w:t>
      </w:r>
    </w:p>
    <w:p w14:paraId="28FA93C5" w14:textId="0F2E1040" w:rsidR="00EF77C8" w:rsidRPr="00220E1E" w:rsidRDefault="003F0EF3" w:rsidP="003F0EF3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220E1E">
        <w:rPr>
          <w:color w:val="333333"/>
          <w:sz w:val="27"/>
          <w:szCs w:val="27"/>
        </w:rPr>
        <w:t>- в</w:t>
      </w:r>
      <w:r w:rsidR="007D7949" w:rsidRPr="00220E1E">
        <w:rPr>
          <w:color w:val="333333"/>
          <w:sz w:val="27"/>
          <w:szCs w:val="27"/>
        </w:rPr>
        <w:t xml:space="preserve"> части</w:t>
      </w:r>
      <w:r w:rsidR="00EF77C8" w:rsidRPr="00220E1E">
        <w:rPr>
          <w:color w:val="333333"/>
          <w:sz w:val="27"/>
          <w:szCs w:val="27"/>
        </w:rPr>
        <w:t xml:space="preserve"> </w:t>
      </w:r>
      <w:r w:rsidRPr="00220E1E">
        <w:rPr>
          <w:sz w:val="27"/>
          <w:szCs w:val="27"/>
        </w:rPr>
        <w:t>изменения зоны ТОсп-л (зона лечебно-оздоровительных учреждений), зоны ТТ (зона инженерно-транспортной инфраструктуры) на зону П*ТЖсм (зона реорганизации застройки в смешанную многоквартирную и общественную застройку) в границах земельного участка с кадастровым номером</w:t>
      </w:r>
      <w:r w:rsidRPr="00220E1E">
        <w:rPr>
          <w:sz w:val="27"/>
          <w:szCs w:val="27"/>
        </w:rPr>
        <w:t xml:space="preserve"> </w:t>
      </w:r>
      <w:r w:rsidRPr="00220E1E">
        <w:rPr>
          <w:sz w:val="27"/>
          <w:szCs w:val="27"/>
        </w:rPr>
        <w:t>52:18:0060233:9, расположенного по адресу: г. Нижний Новгород, ул. Родионова, 198 в Нижегородском районе.</w:t>
      </w:r>
    </w:p>
    <w:p w14:paraId="1EA55E55" w14:textId="6239C3FF" w:rsidR="003F0EF3" w:rsidRPr="00220E1E" w:rsidRDefault="003F0EF3" w:rsidP="00EF77C8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220E1E">
        <w:rPr>
          <w:color w:val="333333"/>
          <w:sz w:val="27"/>
          <w:szCs w:val="27"/>
        </w:rPr>
        <w:t xml:space="preserve">- в части </w:t>
      </w:r>
      <w:r w:rsidRPr="00220E1E">
        <w:rPr>
          <w:color w:val="333333"/>
          <w:sz w:val="27"/>
          <w:szCs w:val="27"/>
        </w:rPr>
        <w:t>изменения (частично) зоны О-3 (зона многофункциональной общественной застройки, коммунально-обслуживающих функций, административно-производственных объектов, мелкооптовой и оптовой торговли, крупных рынков городского и местного значения, малого бизнеса, преимущественно ориентированных на автомобилистов), (частично) зоны ТТ (зона инженерно-транспортной инфраструктуры) на зону П*ТЖсм (зона реорганизации застройки в смешанную многоквартирную и общественную застройку) в отношении территории по ул. Сергея Акимова в Канавинском районе.</w:t>
      </w:r>
    </w:p>
    <w:p w14:paraId="567635CA" w14:textId="401D4BD8" w:rsidR="003F0EF3" w:rsidRPr="00220E1E" w:rsidRDefault="003F0EF3" w:rsidP="00EF77C8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220E1E">
        <w:rPr>
          <w:color w:val="333333"/>
          <w:sz w:val="27"/>
          <w:szCs w:val="27"/>
        </w:rPr>
        <w:t xml:space="preserve">- в части </w:t>
      </w:r>
      <w:r w:rsidRPr="00220E1E">
        <w:rPr>
          <w:sz w:val="27"/>
          <w:szCs w:val="27"/>
        </w:rPr>
        <w:t>изменения (частично) территориальной зоны ТТ (зона инженерно-транспортной инфраструктуры) на зону П*ТЖсм (зона реорганизации застройки в смешанную многоквартирную и общественную застройку) в отношении территории по улице Гвоздильная, 1, 3 в Ленинском районе.</w:t>
      </w:r>
    </w:p>
    <w:p w14:paraId="4695A9C5" w14:textId="1CBEA3A2" w:rsidR="003F0EF3" w:rsidRPr="00220E1E" w:rsidRDefault="003F0EF3" w:rsidP="00EF77C8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220E1E">
        <w:rPr>
          <w:sz w:val="27"/>
          <w:szCs w:val="27"/>
        </w:rPr>
        <w:t xml:space="preserve">- в части </w:t>
      </w:r>
      <w:r w:rsidRPr="00220E1E">
        <w:rPr>
          <w:sz w:val="27"/>
          <w:szCs w:val="27"/>
        </w:rPr>
        <w:t>изменения (частично) территориальной зоны ТТ (зона инженерно-транспортной инфраструктуры) на зону П*ТО-1 (зона реорганизации застройки в многофункциональную застройку городского центра и городских подцентров за пределами исторического района и охранных зон объектов культурного наследия) в отношении территории по улице Литвинова, 14 в Канавинском районе.</w:t>
      </w:r>
    </w:p>
    <w:p w14:paraId="631644C3" w14:textId="41541B55" w:rsidR="003F0EF3" w:rsidRPr="00220E1E" w:rsidRDefault="003F0EF3" w:rsidP="00EF77C8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220E1E">
        <w:rPr>
          <w:sz w:val="27"/>
          <w:szCs w:val="27"/>
        </w:rPr>
        <w:t xml:space="preserve">- в части </w:t>
      </w:r>
      <w:r w:rsidR="00220E1E" w:rsidRPr="00220E1E">
        <w:rPr>
          <w:sz w:val="27"/>
          <w:szCs w:val="27"/>
        </w:rPr>
        <w:t>изменения (частично) территориальной зоны ТТ (зона инженерно-транспортной инфраструктуры) на зону П*ТПК-о (зона реорганизации застройки в застройку коммунально-обслуживающих объектов, предусматривающих небольшие посетительские потоки, V класса опасности) в отношении территории по улице Гордеевская, 185А в Канавинском районе.</w:t>
      </w:r>
    </w:p>
    <w:p w14:paraId="45E42A35" w14:textId="16F45193" w:rsidR="00220E1E" w:rsidRPr="00220E1E" w:rsidRDefault="00220E1E" w:rsidP="00EF77C8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220E1E">
        <w:rPr>
          <w:sz w:val="27"/>
          <w:szCs w:val="27"/>
        </w:rPr>
        <w:t xml:space="preserve">- в части </w:t>
      </w:r>
      <w:r w:rsidRPr="00220E1E">
        <w:rPr>
          <w:sz w:val="27"/>
          <w:szCs w:val="27"/>
        </w:rPr>
        <w:t xml:space="preserve">отображения в статье 17 Правил на карте градостроительного зонирования с отображением территорий, в границах которых предусматривается </w:t>
      </w:r>
      <w:r w:rsidRPr="00220E1E">
        <w:rPr>
          <w:sz w:val="27"/>
          <w:szCs w:val="27"/>
        </w:rPr>
        <w:lastRenderedPageBreak/>
        <w:t>осуществление комплексного развития территории по улице Бурнаковская в Московском районе.</w:t>
      </w:r>
    </w:p>
    <w:p w14:paraId="7416E840" w14:textId="4E1FFF1C" w:rsidR="00220E1E" w:rsidRPr="00220E1E" w:rsidRDefault="00220E1E" w:rsidP="00EF77C8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220E1E">
        <w:rPr>
          <w:sz w:val="27"/>
          <w:szCs w:val="27"/>
        </w:rPr>
        <w:t xml:space="preserve">- в части </w:t>
      </w:r>
      <w:r w:rsidRPr="00220E1E">
        <w:rPr>
          <w:sz w:val="27"/>
          <w:szCs w:val="27"/>
        </w:rPr>
        <w:t>установления подзоны территориальной зоны коммунально-обслуживающих объектов, предусматривающих небольшие посетительские</w:t>
      </w:r>
      <w:r w:rsidRPr="00220E1E">
        <w:rPr>
          <w:sz w:val="27"/>
          <w:szCs w:val="27"/>
        </w:rPr>
        <w:t xml:space="preserve"> </w:t>
      </w:r>
      <w:r w:rsidRPr="00220E1E">
        <w:rPr>
          <w:sz w:val="27"/>
          <w:szCs w:val="27"/>
        </w:rPr>
        <w:t>потоки, V класса опасности ТПК-о в отношении земельного участка с кадастровым номером 52:18:0050307:1137, расположенного по адресу: Российская Федерация, Нижегородская обл., г. Нижний Новгород, Ленинский район, проезд Восточный, 9А, участок 1.</w:t>
      </w:r>
    </w:p>
    <w:p w14:paraId="64BF029B" w14:textId="61A8C709" w:rsidR="00220E1E" w:rsidRPr="00220E1E" w:rsidRDefault="00220E1E" w:rsidP="00EF77C8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220E1E">
        <w:rPr>
          <w:sz w:val="27"/>
          <w:szCs w:val="27"/>
        </w:rPr>
        <w:t xml:space="preserve">- в части </w:t>
      </w:r>
      <w:r w:rsidRPr="00220E1E">
        <w:rPr>
          <w:sz w:val="27"/>
          <w:szCs w:val="27"/>
        </w:rPr>
        <w:t>установления подзоны территориальной зоны коммунально-обслуживающих объектов, предусматривающих небольшие посетительские потоки, V класса опасности ТПК-о в отношении земельного участка земельного участка с кадастровым номером 52:18:0010525:2446, расположенного по адресу: Российская Федерация, Нижегородская обл., г. Нижний Новгород, Сормовский район, ул. Коновалова, 1.</w:t>
      </w:r>
    </w:p>
    <w:p w14:paraId="458B9620" w14:textId="77777777" w:rsidR="00AB3913" w:rsidRPr="008305D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220E1E">
        <w:rPr>
          <w:color w:val="333333"/>
          <w:sz w:val="27"/>
          <w:szCs w:val="27"/>
        </w:rPr>
        <w:t xml:space="preserve">Состав и порядок </w:t>
      </w:r>
      <w:r w:rsidRPr="008305DF">
        <w:rPr>
          <w:color w:val="333333"/>
          <w:sz w:val="27"/>
          <w:szCs w:val="27"/>
        </w:rPr>
        <w:t>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8305D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8305DF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715D7121" w:rsidR="00AB3913" w:rsidRPr="008305D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8305DF">
        <w:rPr>
          <w:color w:val="333333"/>
          <w:sz w:val="27"/>
          <w:szCs w:val="27"/>
        </w:rPr>
        <w:t>Подготовка проекта о внесении изменений в </w:t>
      </w:r>
      <w:r w:rsidR="00166BF1" w:rsidRPr="008305DF">
        <w:rPr>
          <w:color w:val="333333"/>
          <w:sz w:val="27"/>
          <w:szCs w:val="27"/>
        </w:rPr>
        <w:t xml:space="preserve">Правила землепользования и застройки города Нижнего Новгорода </w:t>
      </w:r>
      <w:r w:rsidRPr="008305DF">
        <w:rPr>
          <w:color w:val="333333"/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8305DF" w:rsidRPr="008305DF">
        <w:rPr>
          <w:color w:val="333333"/>
          <w:sz w:val="27"/>
          <w:szCs w:val="27"/>
        </w:rPr>
        <w:t>2</w:t>
      </w:r>
      <w:r w:rsidR="00220E1E">
        <w:rPr>
          <w:color w:val="333333"/>
          <w:sz w:val="27"/>
          <w:szCs w:val="27"/>
        </w:rPr>
        <w:t>4</w:t>
      </w:r>
      <w:r w:rsidR="00B22A3F" w:rsidRPr="008305DF">
        <w:rPr>
          <w:color w:val="333333"/>
          <w:sz w:val="27"/>
          <w:szCs w:val="27"/>
        </w:rPr>
        <w:t> </w:t>
      </w:r>
      <w:r w:rsidR="008305DF" w:rsidRPr="008305DF">
        <w:rPr>
          <w:color w:val="333333"/>
          <w:sz w:val="27"/>
          <w:szCs w:val="27"/>
        </w:rPr>
        <w:t>ноября</w:t>
      </w:r>
      <w:r w:rsidR="00B22A3F" w:rsidRPr="008305DF">
        <w:rPr>
          <w:color w:val="333333"/>
          <w:sz w:val="27"/>
          <w:szCs w:val="27"/>
        </w:rPr>
        <w:t xml:space="preserve"> 2023 </w:t>
      </w:r>
      <w:r w:rsidRPr="008305DF">
        <w:rPr>
          <w:color w:val="333333"/>
          <w:sz w:val="27"/>
          <w:szCs w:val="27"/>
        </w:rPr>
        <w:t>г.</w:t>
      </w:r>
    </w:p>
    <w:p w14:paraId="16082E92" w14:textId="64397B9F" w:rsidR="00FD347B" w:rsidRPr="00166BF1" w:rsidRDefault="00AB3913" w:rsidP="007C156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8305DF">
        <w:rPr>
          <w:color w:val="333333"/>
          <w:sz w:val="27"/>
          <w:szCs w:val="27"/>
        </w:rPr>
        <w:t>Предложения заинтересованных лиц по подготовке проекта о внесении изменений в </w:t>
      </w:r>
      <w:r w:rsidR="00166BF1" w:rsidRPr="008305DF">
        <w:rPr>
          <w:color w:val="333333"/>
          <w:sz w:val="27"/>
          <w:szCs w:val="27"/>
        </w:rPr>
        <w:t xml:space="preserve">Правила землепользования и застройки города Нижнего Новгорода </w:t>
      </w:r>
      <w:r w:rsidRPr="008305DF">
        <w:rPr>
          <w:color w:val="333333"/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</w:t>
      </w:r>
      <w:r w:rsidR="00A72053" w:rsidRPr="008305DF">
        <w:rPr>
          <w:color w:val="333333"/>
          <w:sz w:val="27"/>
          <w:szCs w:val="27"/>
        </w:rPr>
        <w:t xml:space="preserve"> </w:t>
      </w:r>
      <w:r w:rsidR="008305DF" w:rsidRPr="008305DF">
        <w:rPr>
          <w:color w:val="333333"/>
          <w:sz w:val="27"/>
          <w:szCs w:val="27"/>
        </w:rPr>
        <w:t>2</w:t>
      </w:r>
      <w:r w:rsidR="00220E1E">
        <w:rPr>
          <w:color w:val="333333"/>
          <w:sz w:val="27"/>
          <w:szCs w:val="27"/>
        </w:rPr>
        <w:t>4</w:t>
      </w:r>
      <w:r w:rsidR="008305DF" w:rsidRPr="008305DF">
        <w:rPr>
          <w:color w:val="333333"/>
          <w:sz w:val="27"/>
          <w:szCs w:val="27"/>
        </w:rPr>
        <w:t xml:space="preserve"> ноября</w:t>
      </w:r>
      <w:r w:rsidR="00413665" w:rsidRPr="008305DF">
        <w:rPr>
          <w:color w:val="333333"/>
          <w:sz w:val="27"/>
          <w:szCs w:val="27"/>
        </w:rPr>
        <w:t xml:space="preserve"> </w:t>
      </w:r>
      <w:r w:rsidRPr="008305DF">
        <w:rPr>
          <w:color w:val="333333"/>
          <w:sz w:val="27"/>
          <w:szCs w:val="27"/>
        </w:rPr>
        <w:t>202</w:t>
      </w:r>
      <w:r w:rsidR="00B22A3F" w:rsidRPr="008305DF">
        <w:rPr>
          <w:color w:val="333333"/>
          <w:sz w:val="27"/>
          <w:szCs w:val="27"/>
        </w:rPr>
        <w:t>3</w:t>
      </w:r>
      <w:r w:rsidRPr="008305DF">
        <w:rPr>
          <w:color w:val="333333"/>
          <w:sz w:val="27"/>
          <w:szCs w:val="27"/>
        </w:rPr>
        <w:t> г. (Почтовый адрес: 603115, г. Нижний Новгород, ул. Ошарская, д. 63. Адрес электронной почты: </w:t>
      </w:r>
      <w:hyperlink r:id="rId5" w:history="1">
        <w:r w:rsidRPr="008305DF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166BF1">
        <w:rPr>
          <w:color w:val="333333"/>
          <w:sz w:val="27"/>
          <w:szCs w:val="27"/>
        </w:rPr>
        <w:t>.).</w:t>
      </w:r>
    </w:p>
    <w:p w14:paraId="3A6CAE00" w14:textId="3EF9F3BB" w:rsidR="00523594" w:rsidRPr="00AB3913" w:rsidRDefault="00AE7CA6" w:rsidP="007C156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8"/>
          <w:szCs w:val="28"/>
        </w:rPr>
      </w:pPr>
      <w:r w:rsidRPr="00166BF1">
        <w:rPr>
          <w:color w:val="333333"/>
          <w:sz w:val="27"/>
          <w:szCs w:val="27"/>
        </w:rPr>
        <w:br/>
      </w:r>
      <w:r w:rsidR="00AB3913" w:rsidRPr="00166BF1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AB3913" w:rsidRPr="00AB3913">
        <w:rPr>
          <w:color w:val="333333"/>
          <w:sz w:val="28"/>
          <w:szCs w:val="28"/>
        </w:rPr>
        <w:t>М.В.Ракова</w:t>
      </w:r>
    </w:p>
    <w:sectPr w:rsidR="00523594" w:rsidRPr="00AB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259CA"/>
    <w:multiLevelType w:val="hybridMultilevel"/>
    <w:tmpl w:val="B20614B4"/>
    <w:lvl w:ilvl="0" w:tplc="197C1A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5A254E"/>
    <w:multiLevelType w:val="hybridMultilevel"/>
    <w:tmpl w:val="9E081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5318080">
    <w:abstractNumId w:val="1"/>
  </w:num>
  <w:num w:numId="2" w16cid:durableId="1297835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86CE0"/>
    <w:rsid w:val="00166BF1"/>
    <w:rsid w:val="0017258B"/>
    <w:rsid w:val="001A2EE8"/>
    <w:rsid w:val="00220E1E"/>
    <w:rsid w:val="002722E0"/>
    <w:rsid w:val="003868C6"/>
    <w:rsid w:val="003F0EF3"/>
    <w:rsid w:val="00413665"/>
    <w:rsid w:val="00472515"/>
    <w:rsid w:val="004F3662"/>
    <w:rsid w:val="00523594"/>
    <w:rsid w:val="00647F1F"/>
    <w:rsid w:val="006B53BC"/>
    <w:rsid w:val="007865AD"/>
    <w:rsid w:val="007C1562"/>
    <w:rsid w:val="007D7949"/>
    <w:rsid w:val="00827D2E"/>
    <w:rsid w:val="008305DF"/>
    <w:rsid w:val="009E42FE"/>
    <w:rsid w:val="00A72053"/>
    <w:rsid w:val="00AB3913"/>
    <w:rsid w:val="00AE7CA6"/>
    <w:rsid w:val="00B22A3F"/>
    <w:rsid w:val="00B420C2"/>
    <w:rsid w:val="00C63A16"/>
    <w:rsid w:val="00CD548B"/>
    <w:rsid w:val="00D52C91"/>
    <w:rsid w:val="00DD4DF1"/>
    <w:rsid w:val="00DD5D4F"/>
    <w:rsid w:val="00E2317A"/>
    <w:rsid w:val="00EB71A8"/>
    <w:rsid w:val="00EF77C8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  <w:style w:type="paragraph" w:customStyle="1" w:styleId="Default">
    <w:name w:val="Default"/>
    <w:rsid w:val="0038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gsr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17</cp:revision>
  <dcterms:created xsi:type="dcterms:W3CDTF">2023-08-18T11:10:00Z</dcterms:created>
  <dcterms:modified xsi:type="dcterms:W3CDTF">2024-05-22T07:16:00Z</dcterms:modified>
</cp:coreProperties>
</file>