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640F2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2DD65E34" w14:textId="47E7D751" w:rsidR="00AB3913" w:rsidRPr="002E73CD" w:rsidRDefault="00AB3913" w:rsidP="002B0BD7">
      <w:pPr>
        <w:pStyle w:val="a3"/>
        <w:spacing w:after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о принятии решения </w:t>
      </w:r>
      <w:r w:rsidRPr="002E73CD">
        <w:rPr>
          <w:b/>
          <w:bCs/>
          <w:color w:val="333333"/>
          <w:sz w:val="27"/>
          <w:szCs w:val="27"/>
          <w:bdr w:val="none" w:sz="0" w:space="0" w:color="auto" w:frame="1"/>
        </w:rPr>
        <w:t>о подготовке проекта о внесении изменений в Правила землепользования и застройки города Нижнего Новгорода</w:t>
      </w:r>
      <w:r w:rsidR="002B0BD7" w:rsidRPr="002E73CD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применительно к населенным пунктам, входящим в состав административно-территориального образования Новинский сельсовет, входящего в состав  городского округа город Нижний Новгород, и территории городского округа город Нижний Новгород за границами этих населенных пунктов</w:t>
      </w:r>
    </w:p>
    <w:p w14:paraId="13E8C603" w14:textId="17B10FE7" w:rsidR="00AB3913" w:rsidRPr="002E73CD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2E73CD">
        <w:rPr>
          <w:b/>
          <w:bCs/>
          <w:color w:val="333333"/>
          <w:sz w:val="27"/>
          <w:szCs w:val="27"/>
          <w:bdr w:val="none" w:sz="0" w:space="0" w:color="auto" w:frame="1"/>
        </w:rPr>
        <w:t>от </w:t>
      </w:r>
      <w:r w:rsidR="000920B9" w:rsidRPr="002E73CD">
        <w:rPr>
          <w:b/>
          <w:bCs/>
          <w:color w:val="333333"/>
          <w:sz w:val="27"/>
          <w:szCs w:val="27"/>
          <w:bdr w:val="none" w:sz="0" w:space="0" w:color="auto" w:frame="1"/>
        </w:rPr>
        <w:t>1</w:t>
      </w:r>
      <w:r w:rsidR="00892B5D" w:rsidRPr="002E73CD">
        <w:rPr>
          <w:b/>
          <w:bCs/>
          <w:color w:val="333333"/>
          <w:sz w:val="27"/>
          <w:szCs w:val="27"/>
          <w:bdr w:val="none" w:sz="0" w:space="0" w:color="auto" w:frame="1"/>
        </w:rPr>
        <w:t>5</w:t>
      </w:r>
      <w:r w:rsidR="000920B9" w:rsidRPr="002E73CD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892B5D" w:rsidRPr="002E73CD">
        <w:rPr>
          <w:b/>
          <w:bCs/>
          <w:color w:val="333333"/>
          <w:sz w:val="27"/>
          <w:szCs w:val="27"/>
          <w:bdr w:val="none" w:sz="0" w:space="0" w:color="auto" w:frame="1"/>
        </w:rPr>
        <w:t>января</w:t>
      </w:r>
      <w:r w:rsidRPr="002E73CD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202</w:t>
      </w:r>
      <w:r w:rsidR="00892B5D" w:rsidRPr="002E73CD">
        <w:rPr>
          <w:b/>
          <w:bCs/>
          <w:color w:val="333333"/>
          <w:sz w:val="27"/>
          <w:szCs w:val="27"/>
          <w:bdr w:val="none" w:sz="0" w:space="0" w:color="auto" w:frame="1"/>
        </w:rPr>
        <w:t>4</w:t>
      </w:r>
      <w:r w:rsidRPr="002E73CD">
        <w:rPr>
          <w:b/>
          <w:bCs/>
          <w:color w:val="333333"/>
          <w:sz w:val="27"/>
          <w:szCs w:val="27"/>
          <w:bdr w:val="none" w:sz="0" w:space="0" w:color="auto" w:frame="1"/>
        </w:rPr>
        <w:t> г.</w:t>
      </w:r>
    </w:p>
    <w:p w14:paraId="71D8161B" w14:textId="77777777" w:rsidR="000920B9" w:rsidRPr="002E73CD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</w:p>
    <w:p w14:paraId="2EEF280A" w14:textId="243C2262" w:rsidR="00AB3913" w:rsidRPr="002E73CD" w:rsidRDefault="00AB3913" w:rsidP="008928E2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2E73CD">
        <w:rPr>
          <w:color w:val="333333"/>
          <w:sz w:val="27"/>
          <w:szCs w:val="27"/>
        </w:rPr>
        <w:t>В соответствии со статьями 8</w:t>
      </w:r>
      <w:r w:rsidRPr="002E73CD">
        <w:rPr>
          <w:color w:val="333333"/>
          <w:sz w:val="27"/>
          <w:szCs w:val="27"/>
          <w:vertAlign w:val="superscript"/>
        </w:rPr>
        <w:t>2</w:t>
      </w:r>
      <w:r w:rsidRPr="002E73CD">
        <w:rPr>
          <w:color w:val="333333"/>
          <w:sz w:val="27"/>
          <w:szCs w:val="27"/>
        </w:rPr>
        <w:t>, 31 Градостроительного кодекса Российской Федерации, статьей 2</w:t>
      </w:r>
      <w:r w:rsidRPr="002E73CD">
        <w:rPr>
          <w:color w:val="333333"/>
          <w:sz w:val="27"/>
          <w:szCs w:val="27"/>
          <w:vertAlign w:val="superscript"/>
        </w:rPr>
        <w:t>1</w:t>
      </w:r>
      <w:r w:rsidRPr="002E73CD">
        <w:rPr>
          <w:color w:val="333333"/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</w:t>
      </w:r>
      <w:r w:rsidR="00892B5D" w:rsidRPr="002E73CD">
        <w:rPr>
          <w:color w:val="333333"/>
          <w:sz w:val="27"/>
          <w:szCs w:val="27"/>
        </w:rPr>
        <w:t xml:space="preserve"> 18 декабря</w:t>
      </w:r>
      <w:r w:rsidRPr="002E73CD">
        <w:rPr>
          <w:color w:val="333333"/>
          <w:sz w:val="27"/>
          <w:szCs w:val="27"/>
        </w:rPr>
        <w:t xml:space="preserve"> 202</w:t>
      </w:r>
      <w:r w:rsidR="00892B5D" w:rsidRPr="002E73CD">
        <w:rPr>
          <w:color w:val="333333"/>
          <w:sz w:val="27"/>
          <w:szCs w:val="27"/>
        </w:rPr>
        <w:t xml:space="preserve">3 </w:t>
      </w:r>
      <w:r w:rsidRPr="002E73CD">
        <w:rPr>
          <w:color w:val="333333"/>
          <w:sz w:val="27"/>
          <w:szCs w:val="27"/>
        </w:rPr>
        <w:t xml:space="preserve">г. № </w:t>
      </w:r>
      <w:r w:rsidR="00892B5D" w:rsidRPr="002E73CD">
        <w:rPr>
          <w:color w:val="333333"/>
          <w:sz w:val="27"/>
          <w:szCs w:val="27"/>
        </w:rPr>
        <w:t>121</w:t>
      </w:r>
      <w:r w:rsidRPr="002E73CD">
        <w:rPr>
          <w:color w:val="333333"/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</w:t>
      </w:r>
      <w:r w:rsidR="00892B5D" w:rsidRPr="002E73CD">
        <w:rPr>
          <w:color w:val="333333"/>
          <w:sz w:val="27"/>
          <w:szCs w:val="27"/>
        </w:rPr>
        <w:t xml:space="preserve"> 15</w:t>
      </w:r>
      <w:r w:rsidR="000920B9" w:rsidRPr="002E73CD">
        <w:rPr>
          <w:color w:val="333333"/>
          <w:sz w:val="27"/>
          <w:szCs w:val="27"/>
        </w:rPr>
        <w:t xml:space="preserve"> </w:t>
      </w:r>
      <w:r w:rsidR="00892B5D" w:rsidRPr="002E73CD">
        <w:rPr>
          <w:color w:val="333333"/>
          <w:sz w:val="27"/>
          <w:szCs w:val="27"/>
        </w:rPr>
        <w:t>января</w:t>
      </w:r>
      <w:r w:rsidRPr="002E73CD">
        <w:rPr>
          <w:color w:val="333333"/>
          <w:sz w:val="27"/>
          <w:szCs w:val="27"/>
        </w:rPr>
        <w:t xml:space="preserve"> 20</w:t>
      </w:r>
      <w:r w:rsidR="00892B5D" w:rsidRPr="002E73CD">
        <w:rPr>
          <w:color w:val="333333"/>
          <w:sz w:val="27"/>
          <w:szCs w:val="27"/>
        </w:rPr>
        <w:t xml:space="preserve">24 </w:t>
      </w:r>
      <w:r w:rsidRPr="002E73CD">
        <w:rPr>
          <w:color w:val="333333"/>
          <w:sz w:val="27"/>
          <w:szCs w:val="27"/>
        </w:rPr>
        <w:t>г. № 07−01−0</w:t>
      </w:r>
      <w:r w:rsidR="00892B5D" w:rsidRPr="002E73CD">
        <w:rPr>
          <w:color w:val="333333"/>
          <w:sz w:val="27"/>
          <w:szCs w:val="27"/>
        </w:rPr>
        <w:t>2/01</w:t>
      </w:r>
      <w:r w:rsidRPr="002E73CD">
        <w:rPr>
          <w:color w:val="333333"/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города Нижнего Новгорода</w:t>
      </w:r>
      <w:r w:rsidR="008928E2" w:rsidRPr="002E73CD">
        <w:rPr>
          <w:color w:val="333333"/>
          <w:sz w:val="27"/>
          <w:szCs w:val="27"/>
        </w:rPr>
        <w:t xml:space="preserve"> </w:t>
      </w:r>
      <w:bookmarkStart w:id="0" w:name="_Hlk167180771"/>
      <w:r w:rsidR="002B0BD7" w:rsidRPr="002E73CD">
        <w:rPr>
          <w:color w:val="333333"/>
          <w:sz w:val="27"/>
          <w:szCs w:val="27"/>
        </w:rPr>
        <w:t>применительно к населенным пунктам, входящим в состав административно-территориального образования Новинский сельсовет, входящего в состав  городского округа город Нижний Новгород, и территории городского округа город Нижний Новгород за границами этих населенных пунктов</w:t>
      </w:r>
      <w:r w:rsidRPr="002E73CD">
        <w:rPr>
          <w:color w:val="333333"/>
          <w:sz w:val="27"/>
          <w:szCs w:val="27"/>
        </w:rPr>
        <w:t xml:space="preserve"> </w:t>
      </w:r>
      <w:bookmarkEnd w:id="0"/>
      <w:r w:rsidRPr="002E73CD">
        <w:rPr>
          <w:color w:val="333333"/>
          <w:sz w:val="27"/>
          <w:szCs w:val="27"/>
        </w:rPr>
        <w:t xml:space="preserve">в части </w:t>
      </w:r>
      <w:r w:rsidR="002B0BD7" w:rsidRPr="002E73CD">
        <w:rPr>
          <w:color w:val="333333"/>
          <w:sz w:val="27"/>
          <w:szCs w:val="27"/>
        </w:rPr>
        <w:t>изменения (частично) территориальной зоны Ж-1 (зона застройки индивидуальными жилыми домами) и (частично) зоны Р-1 (зона зеленых насаждений общего пользования в границах населенных пунктов) на зону О-4 (зона культовых комплексов) у дома № 1 по улице Нагорная в д.Сартаково</w:t>
      </w:r>
      <w:r w:rsidRPr="002E73CD">
        <w:rPr>
          <w:color w:val="333333"/>
          <w:sz w:val="27"/>
          <w:szCs w:val="27"/>
        </w:rPr>
        <w:t>.</w:t>
      </w:r>
    </w:p>
    <w:p w14:paraId="458B9620" w14:textId="77777777" w:rsidR="00AB3913" w:rsidRPr="002E73CD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2E73CD">
        <w:rPr>
          <w:color w:val="333333"/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2E73CD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2E73CD">
        <w:rPr>
          <w:color w:val="333333"/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31FFC8EB" w:rsidR="00AB3913" w:rsidRPr="002E73CD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2E73CD">
        <w:rPr>
          <w:color w:val="333333"/>
          <w:sz w:val="27"/>
          <w:szCs w:val="27"/>
        </w:rPr>
        <w:t xml:space="preserve">Подготовка проекта о внесении изменений в Правила землепользования и застройки города Нижнего Новгорода </w:t>
      </w:r>
      <w:r w:rsidR="00F76267" w:rsidRPr="002E73CD">
        <w:rPr>
          <w:color w:val="333333"/>
          <w:sz w:val="27"/>
          <w:szCs w:val="27"/>
        </w:rPr>
        <w:t xml:space="preserve">применительно к населенным пунктам, входящим в состав административно-территориального образования Новинский сельсовет, входящего в состав  городского округа город Нижний Новгород, и территории городского округа город Нижний Новгород за границами этих населенных пунктов </w:t>
      </w:r>
      <w:r w:rsidRPr="002E73CD">
        <w:rPr>
          <w:color w:val="333333"/>
          <w:sz w:val="27"/>
          <w:szCs w:val="27"/>
        </w:rPr>
        <w:t>осуществляется в порядке, установленном статьей 33 Градостроительного кодекса Российской Федерации в срок до </w:t>
      </w:r>
      <w:r w:rsidR="00D71851" w:rsidRPr="002E73CD">
        <w:rPr>
          <w:color w:val="333333"/>
          <w:sz w:val="27"/>
          <w:szCs w:val="27"/>
        </w:rPr>
        <w:t>31</w:t>
      </w:r>
      <w:r w:rsidR="000920B9" w:rsidRPr="002E73CD">
        <w:rPr>
          <w:color w:val="333333"/>
          <w:sz w:val="27"/>
          <w:szCs w:val="27"/>
        </w:rPr>
        <w:t xml:space="preserve"> </w:t>
      </w:r>
      <w:r w:rsidR="00D71851" w:rsidRPr="002E73CD">
        <w:rPr>
          <w:color w:val="333333"/>
          <w:sz w:val="27"/>
          <w:szCs w:val="27"/>
        </w:rPr>
        <w:t>января</w:t>
      </w:r>
      <w:r w:rsidRPr="002E73CD">
        <w:rPr>
          <w:color w:val="333333"/>
          <w:sz w:val="27"/>
          <w:szCs w:val="27"/>
        </w:rPr>
        <w:t xml:space="preserve"> 202</w:t>
      </w:r>
      <w:r w:rsidR="001B6894" w:rsidRPr="002E73CD">
        <w:rPr>
          <w:color w:val="333333"/>
          <w:sz w:val="27"/>
          <w:szCs w:val="27"/>
        </w:rPr>
        <w:t>4</w:t>
      </w:r>
      <w:r w:rsidRPr="002E73CD">
        <w:rPr>
          <w:color w:val="333333"/>
          <w:sz w:val="27"/>
          <w:szCs w:val="27"/>
        </w:rPr>
        <w:t> г.</w:t>
      </w:r>
    </w:p>
    <w:p w14:paraId="4F527AC7" w14:textId="6B99204D" w:rsidR="00AB3913" w:rsidRPr="002E73CD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2E73CD">
        <w:rPr>
          <w:color w:val="333333"/>
          <w:sz w:val="27"/>
          <w:szCs w:val="27"/>
        </w:rPr>
        <w:t>Предложения заинтересованных лиц по подготовке проекта о внесении изменений в </w:t>
      </w:r>
      <w:r w:rsidR="001B6894" w:rsidRPr="002E73CD">
        <w:rPr>
          <w:color w:val="333333"/>
          <w:sz w:val="27"/>
          <w:szCs w:val="27"/>
        </w:rPr>
        <w:t xml:space="preserve">Правила землепользования и застройки города Нижнего Новгорода применительно к населенным пунктам, входящим в состав административно-территориального образования Новинский сельсовет, входящего в состав  городского округа город Нижний Новгород, и территории городского округа город Нижний </w:t>
      </w:r>
      <w:r w:rsidR="001B6894" w:rsidRPr="002E73CD">
        <w:rPr>
          <w:color w:val="333333"/>
          <w:sz w:val="27"/>
          <w:szCs w:val="27"/>
        </w:rPr>
        <w:lastRenderedPageBreak/>
        <w:t xml:space="preserve">Новгород за границами этих населенных пунктов </w:t>
      </w:r>
      <w:r w:rsidRPr="002E73CD">
        <w:rPr>
          <w:color w:val="333333"/>
          <w:sz w:val="27"/>
          <w:szCs w:val="27"/>
        </w:rPr>
        <w:t>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0920B9" w:rsidRPr="002E73CD">
        <w:rPr>
          <w:color w:val="333333"/>
          <w:sz w:val="27"/>
          <w:szCs w:val="27"/>
        </w:rPr>
        <w:t xml:space="preserve"> </w:t>
      </w:r>
      <w:r w:rsidR="00D71851" w:rsidRPr="002E73CD">
        <w:rPr>
          <w:color w:val="333333"/>
          <w:sz w:val="27"/>
          <w:szCs w:val="27"/>
        </w:rPr>
        <w:t>31</w:t>
      </w:r>
      <w:r w:rsidR="000920B9" w:rsidRPr="002E73CD">
        <w:rPr>
          <w:color w:val="333333"/>
          <w:sz w:val="27"/>
          <w:szCs w:val="27"/>
        </w:rPr>
        <w:t xml:space="preserve"> </w:t>
      </w:r>
      <w:r w:rsidR="00D71851" w:rsidRPr="002E73CD">
        <w:rPr>
          <w:color w:val="333333"/>
          <w:sz w:val="27"/>
          <w:szCs w:val="27"/>
        </w:rPr>
        <w:t>января</w:t>
      </w:r>
      <w:r w:rsidRPr="002E73CD">
        <w:rPr>
          <w:color w:val="333333"/>
          <w:sz w:val="27"/>
          <w:szCs w:val="27"/>
        </w:rPr>
        <w:t xml:space="preserve"> 20</w:t>
      </w:r>
      <w:r w:rsidR="001B6894" w:rsidRPr="002E73CD">
        <w:rPr>
          <w:color w:val="333333"/>
          <w:sz w:val="27"/>
          <w:szCs w:val="27"/>
        </w:rPr>
        <w:t>24</w:t>
      </w:r>
      <w:r w:rsidRPr="002E73CD">
        <w:rPr>
          <w:color w:val="333333"/>
          <w:sz w:val="27"/>
          <w:szCs w:val="27"/>
        </w:rPr>
        <w:t>г. (Почтовый адрес: 603115, г. Нижний Новгород, ул. Ошарская, д. 63. Адрес электронной почты: </w:t>
      </w:r>
      <w:hyperlink r:id="rId4" w:history="1">
        <w:r w:rsidRPr="002E73CD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2E73CD">
        <w:rPr>
          <w:color w:val="333333"/>
          <w:sz w:val="27"/>
          <w:szCs w:val="27"/>
        </w:rPr>
        <w:t>.).</w:t>
      </w:r>
    </w:p>
    <w:p w14:paraId="1E3891CF" w14:textId="77777777" w:rsidR="009C572F" w:rsidRPr="002E73CD" w:rsidRDefault="009C572F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</w:p>
    <w:p w14:paraId="2A3CF598" w14:textId="03863089" w:rsidR="00AB3913" w:rsidRPr="009C572F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  <w:r w:rsidRPr="002E73CD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 w:rsidRPr="002E73CD">
        <w:rPr>
          <w:color w:val="333333"/>
          <w:sz w:val="27"/>
          <w:szCs w:val="27"/>
        </w:rPr>
        <w:t xml:space="preserve">    </w:t>
      </w:r>
      <w:r w:rsidRPr="002E73CD">
        <w:rPr>
          <w:color w:val="333333"/>
          <w:sz w:val="27"/>
          <w:szCs w:val="27"/>
        </w:rPr>
        <w:t>М.В.Ракова</w:t>
      </w:r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12C6D"/>
    <w:rsid w:val="000920B9"/>
    <w:rsid w:val="000B5CDA"/>
    <w:rsid w:val="0017258B"/>
    <w:rsid w:val="001B6894"/>
    <w:rsid w:val="002B0BD7"/>
    <w:rsid w:val="002D7EB7"/>
    <w:rsid w:val="002E73CD"/>
    <w:rsid w:val="00356F01"/>
    <w:rsid w:val="00470070"/>
    <w:rsid w:val="00523594"/>
    <w:rsid w:val="007F6233"/>
    <w:rsid w:val="008928E2"/>
    <w:rsid w:val="00892B5D"/>
    <w:rsid w:val="009C572F"/>
    <w:rsid w:val="00AB3913"/>
    <w:rsid w:val="00D71851"/>
    <w:rsid w:val="00F02C85"/>
    <w:rsid w:val="00F76267"/>
    <w:rsid w:val="00F8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gsr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Горбатова Д.А..</cp:lastModifiedBy>
  <cp:revision>11</cp:revision>
  <dcterms:created xsi:type="dcterms:W3CDTF">2021-10-15T09:45:00Z</dcterms:created>
  <dcterms:modified xsi:type="dcterms:W3CDTF">2024-05-21T13:21:00Z</dcterms:modified>
</cp:coreProperties>
</file>